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iaymva7y3ge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APÊNDICE II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CHECKLIST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Exclusivo para entidades e organizações </w:t>
      </w:r>
    </w:p>
    <w:p w:rsidR="00000000" w:rsidDel="00000000" w:rsidP="00000000" w:rsidRDefault="00000000" w:rsidRPr="00000000" w14:paraId="00000005">
      <w:pPr>
        <w:ind w:right="4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– Documentos necessários ao encaminhamento do pedido de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concessão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Registro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Requerimento de solicitação de Registro/Renovação de Registro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Estatuto Social registrado em cartório e/ou Regimento Interno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Cópia da Ata da Assembleia Geral que elegeu a atual Diretoria do Grupo, ou documento equivalente que comprove a forma de constituição e composição da diretoria vigente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Cópia do RG e CPF do representante legal da entidade ou organização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Declaração de idoneidade do/s dirigente/s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Comprovante de Inscrição no Cadastro Nacional de Pessoa Jurídica (CNPJ), em situação cadastral ativa, emitido há no máximo 30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(trinta) dias antes da solicitação para obtenção de registro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Cópia da declaração de utilidade pública, podendo ser municipal, estadual e/ou federal, caso tenha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Plano de Ação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referente ao ano vigente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Alvará de Licença Sanitária, estando a licença no prazo de validade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apenas para grupos com sede própria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Alvará de licença do Corpo de Bombeiros, estando a licença no prazo de validade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apenas para grupos com sede própria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 – Documentos necessários ao encaminhamento do pedido de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renovação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 Registro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Requerimento de solicitação de Registro/Renovação de Registro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Cópia da Ata da Assembleia Geral que elegeu a atual Diretoria do Grupo, ou documento equivalente que comprove a forma de constituição e composição da diretoria vigente;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Cópia do RG e CPF do representante legal da entidade ou organização; 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Declaração de idoneidade do/s dirigente/s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Plano de Ação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ao ano vigente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Relatório Anual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ao ano anterior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Alvará de Licença Sanitária, estando a licença no prazo de validade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apenas para grupos com sede própria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Alvará de licença do Corpo de Bombeiros, estando a licença no prazo de validade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apenas para grupos com sede própria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701" w:left="737" w:right="737" w:header="3402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_____________________________________________________________________________________________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Secretaria Executiva do Conselho Municipal dos Direitos da Pessoa Idosa – CMDI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Rua México, 150, Jardim Gisela – Telefone (45) 3196-2400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cmdi.toledopr@gmail.com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tabs>
        <w:tab w:val="left" w:leader="none" w:pos="2920"/>
        <w:tab w:val="left" w:leader="none" w:pos="4320"/>
      </w:tabs>
      <w:ind w:left="1134" w:firstLine="0"/>
      <w:jc w:val="center"/>
      <w:rPr/>
    </w:pPr>
    <w:bookmarkStart w:colFirst="0" w:colLast="0" w:name="_heading=h.5rw4o3b1lmkp" w:id="1"/>
    <w:bookmarkEnd w:id="1"/>
    <w:r w:rsidDel="00000000" w:rsidR="00000000" w:rsidRPr="00000000">
      <w:rPr>
        <w:rFonts w:ascii="Arial" w:cs="Arial" w:eastAsia="Arial" w:hAnsi="Arial"/>
        <w:b w:val="1"/>
        <w:bCs w:val="1"/>
        <w:sz w:val="40"/>
        <w:szCs w:val="40"/>
        <w:rtl w:val="0"/>
      </w:rPr>
      <w:t xml:space="preserve">CONSELHO MUNICIPAL DOS DIREITOS DA PESSOA IDOSA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-327659</wp:posOffset>
          </wp:positionH>
          <wp:positionV relativeFrom="paragraph">
            <wp:posOffset>-207644</wp:posOffset>
          </wp:positionV>
          <wp:extent cx="1381125" cy="119888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" l="-3" r="-3" t="-5"/>
                  <a:stretch>
                    <a:fillRect/>
                  </a:stretch>
                </pic:blipFill>
                <pic:spPr>
                  <a:xfrm>
                    <a:off x="0" y="0"/>
                    <a:ext cx="1381125" cy="1198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tabs>
        <w:tab w:val="left" w:leader="none" w:pos="2920"/>
        <w:tab w:val="left" w:leader="none" w:pos="4320"/>
      </w:tabs>
      <w:ind w:left="1134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Município de Toledo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left" w:leader="none" w:pos="2920"/>
        <w:tab w:val="left" w:leader="none" w:pos="4320"/>
      </w:tabs>
      <w:ind w:left="1134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Estado do Paraná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JSIUwktaOiEzZqSmNOhHfYCo/A==">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