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both"/>
        <w:rPr>
          <w:sz w:val="24"/>
          <w:szCs w:val="24"/>
        </w:rPr>
      </w:pPr>
      <w:r w:rsidDel="00000000" w:rsidR="00000000" w:rsidRPr="00000000">
        <w:rPr>
          <w:b w:val="1"/>
          <w:bCs w:val="1"/>
          <w:sz w:val="24"/>
          <w:szCs w:val="24"/>
          <w:rtl w:val="0"/>
        </w:rPr>
        <w:t xml:space="preserve">ATA 04/2026. </w:t>
      </w:r>
      <w:r w:rsidDel="00000000" w:rsidR="00000000" w:rsidRPr="00000000">
        <w:rPr>
          <w:sz w:val="24"/>
          <w:szCs w:val="24"/>
          <w:rtl w:val="0"/>
        </w:rPr>
        <w:t xml:space="preserve">No dia nove de abril de dois mil e vinte e seis, às 08h00min, reúnem-se presencialmente, na Biblioteca Pública, sito à Avenida Tiradentes, nº 1165, Centro, Toledo-PR, as integrantes do Conselho Municipal dos Direitos da Mulher de Toledo – CMDM, em Reunião Ordinária, conforme Edital de Convocação nº 04/2026, contando com a presença das Conselheiras </w:t>
      </w:r>
      <w:r w:rsidDel="00000000" w:rsidR="00000000" w:rsidRPr="00000000">
        <w:rPr>
          <w:b w:val="1"/>
          <w:bCs w:val="1"/>
          <w:sz w:val="24"/>
          <w:szCs w:val="24"/>
          <w:rtl w:val="0"/>
        </w:rPr>
        <w:t xml:space="preserve">Eliane Bombardelli, Secretária da Secretaria da Mulher de Toledo-PR; Josinês Turella, Diretora da Secretaria da Mulher de Toledo-PR; Kátia Cilene Zang Manfrin; Eliana Banderó; Adilma Boffo dos Santos; Eveline Laes Francisco Caramel; Marilene Galdino Camilo; Maura Regina Teixeira; Ilena Lúcia Barella Campos; e Gabriele Luciane Ferreira Schneider Almeida</w:t>
      </w:r>
      <w:r w:rsidDel="00000000" w:rsidR="00000000" w:rsidRPr="00000000">
        <w:rPr>
          <w:sz w:val="24"/>
          <w:szCs w:val="24"/>
          <w:rtl w:val="0"/>
        </w:rPr>
        <w:t xml:space="preserve">, bem como das demais participantes </w:t>
      </w:r>
      <w:r w:rsidDel="00000000" w:rsidR="00000000" w:rsidRPr="00000000">
        <w:rPr>
          <w:b w:val="1"/>
          <w:bCs w:val="1"/>
          <w:sz w:val="24"/>
          <w:szCs w:val="24"/>
          <w:rtl w:val="0"/>
        </w:rPr>
        <w:t xml:space="preserve">Nayara Galdino Camilo, Conselheira Tutelar; e Simone Beatriz Ferrari, Secretária de Assistência Social de Toledo-PR</w:t>
      </w:r>
      <w:r w:rsidDel="00000000" w:rsidR="00000000" w:rsidRPr="00000000">
        <w:rPr>
          <w:sz w:val="24"/>
          <w:szCs w:val="24"/>
          <w:rtl w:val="0"/>
        </w:rPr>
        <w:t xml:space="preserve">, para tratarem da seguinte pauta: </w:t>
      </w:r>
      <w:r w:rsidDel="00000000" w:rsidR="00000000" w:rsidRPr="00000000">
        <w:rPr>
          <w:b w:val="1"/>
          <w:bCs w:val="1"/>
          <w:sz w:val="24"/>
          <w:szCs w:val="24"/>
          <w:rtl w:val="0"/>
        </w:rPr>
        <w:t xml:space="preserve">a) Apresentação do Conselho Tutelar I; b) Ofícios recebidos e expedidos; c) Deliberar pelas Atas nº 01, 02 e 03/2026; d) Calendário de ações da Secretaria da Mulher – Abril de 2026. INFORMES: a) Assuntos Gerais. </w:t>
      </w:r>
      <w:r w:rsidDel="00000000" w:rsidR="00000000" w:rsidRPr="00000000">
        <w:rPr>
          <w:sz w:val="24"/>
          <w:szCs w:val="24"/>
          <w:rtl w:val="0"/>
        </w:rPr>
        <w:t xml:space="preserve">A Presidente do Conselho Municipal dos Direitos da Mulher – CMDM, </w:t>
      </w:r>
      <w:r w:rsidDel="00000000" w:rsidR="00000000" w:rsidRPr="00000000">
        <w:rPr>
          <w:b w:val="1"/>
          <w:bCs w:val="1"/>
          <w:sz w:val="24"/>
          <w:szCs w:val="24"/>
          <w:rtl w:val="0"/>
        </w:rPr>
        <w:t xml:space="preserve">Sra. Eliana Banderó</w:t>
      </w:r>
      <w:r w:rsidDel="00000000" w:rsidR="00000000" w:rsidRPr="00000000">
        <w:rPr>
          <w:sz w:val="24"/>
          <w:szCs w:val="24"/>
          <w:rtl w:val="0"/>
        </w:rPr>
        <w:t xml:space="preserve">, agradece a presença de todas e declara aberta a reunião. Inicialmente, registra pedido de desculpas às conselheiras em razão da falha na comunicação e do envio tardio da convocação, esclarecendo que a Secretaria de Esportes se encontrava envolvida também na organização dos Jogos Escolares Municipais, o que contribuiu para o atraso na divulgação do convite. Algumas conselheiras relatam que não receberam a convocação por e-mail, embora as datas das reuniões ordinárias já estivessem previstas em ato próprio. Diante disso, fica consignada a necessidade de maior atenção ao envio prévio das convocações, bem como de atualização da lista de contatos e endereço de e-mails das conselheiras, a fim de evitar novas falhas de comunicação e garantir melhor organização dos trabalhos do Conselho. Na sequência, a Presidente realiza a leitura do Edital de Convocação nº 04/2026, referente à Reunião Ordinária do Conselho Municipal dos Direitos da Mulher de Toledo-PR, convocada para o dia 09 de abril de 2026, às 08h00min, presencialmente, na Biblioteca Pública, tendo como pautas a apresentação do Conselho Tutelar I, ofícios recebidos e expedidos, deliberação pelas Atas nº 01, 02 e 03/2026, calendário de ações da Secretaria da Mulher referente ao mês de abril de 2026 e, em informes, assuntos gerais. </w:t>
      </w:r>
      <w:r w:rsidDel="00000000" w:rsidR="00000000" w:rsidRPr="00000000">
        <w:rPr>
          <w:b w:val="1"/>
          <w:bCs w:val="1"/>
          <w:sz w:val="24"/>
          <w:szCs w:val="24"/>
          <w:rtl w:val="0"/>
        </w:rPr>
        <w:t xml:space="preserve">Item de Pauta A – Apresentação do Conselho Tutelar I.</w:t>
      </w:r>
      <w:r w:rsidDel="00000000" w:rsidR="00000000" w:rsidRPr="00000000">
        <w:rPr>
          <w:sz w:val="24"/>
          <w:szCs w:val="24"/>
          <w:rtl w:val="0"/>
        </w:rPr>
        <w:t xml:space="preserve"> A Conselheira Tutelar </w:t>
      </w:r>
      <w:r w:rsidDel="00000000" w:rsidR="00000000" w:rsidRPr="00000000">
        <w:rPr>
          <w:b w:val="1"/>
          <w:bCs w:val="1"/>
          <w:sz w:val="24"/>
          <w:szCs w:val="24"/>
          <w:rtl w:val="0"/>
        </w:rPr>
        <w:t xml:space="preserve">Nayara Galdino Camilo</w:t>
      </w:r>
      <w:r w:rsidDel="00000000" w:rsidR="00000000" w:rsidRPr="00000000">
        <w:rPr>
          <w:sz w:val="24"/>
          <w:szCs w:val="24"/>
          <w:rtl w:val="0"/>
        </w:rPr>
        <w:t xml:space="preserve"> faz uso da palavra e apresenta ao Conselho Municipal dos Direitos da Mulher um relato sobre a atuação do Conselho Tutelar I no município de Toledo. Inicialmente, informa que está em seu primeiro mandato, caminhando para o terceiro ano de atuação, e explica que o Conselho Tutelar é órgão encarregado de zelar pelo cumprimento dos direitos da criança e do adolescente, recebendo demandas, realizando encaminhamentos à rede de proteção e acompanhando situações de violação de direitos. A Conselheira Tutelar esclarece que o Conselho Tutelar não é órgão executor de políticas públicas, tampouco serviço de urgência ou emergência, embora, na prática, seja frequentemente acionado em situações graves, inclusive fora do horário comercial, juntamente com a Guarda Municipal, Polícia Militar e Polícia Civil. Registra que o Conselho Tutelar é formado por dez conselheiros, mas que naquele momento enfrentava dificuldades em razão da ausência de suplentes e da falta de um conselheiro, além da escala de sobreaviso de vinte e quatro horas e dos períodos de folga daqueles que permanecem em atendimento contínuo. Informa, ainda, que mesmo estando em período de férias compareceu à reunião para representar os colegas e apresentar as preocupações do Conselho Tutelar. Nayara destaca que muitas demandas envolvendo crianças e adolescentes têm relação direta com a situação de vulnerabilidade das mães e das famílias, especialmente mulheres em situação de violência doméstica, violência psicológica, violência moral, ausência de rede de apoio, pobreza extrema ou situação de rua. Ressalta que, embora o Conselho Tutelar atue diretamente na proteção de crianças e adolescentes, essas situações geralmente vêm acompanhadas de uma realidade familiar complexa, em que a mulher, muitas vezes mãe e principal responsável pelo cuidado, encontra-se em situação de sofrimento, violência ou desproteção social. A Conselheira Tutelar relata preocupação com o aumento significativo de casos graves a partir de julho de 2025, especialmente envolvendo mulheres com filhos, famílias sem rede de apoio, ausência de acolhimento adequado e dificuldades de encaminhamento fora do horário regular de funcionamento dos serviços públicos. Segundo expõe, as situações não ocorrem apenas entre 08h00 e 18h00, sendo comum que ocorram à noite, de madrugada, em finais de semana ou feriados, ficando, nesses casos, sob responsabilidade imediata da Guarda Municipal, Polícia Militar, Polícia Civil e Conselho Tutelar, ainda que tais órgãos não sejam os equipamentos mais adequados para atendimento psicossocial e acolhimento especializado. Nesse contexto, é mencionada a atuação da </w:t>
      </w:r>
      <w:r w:rsidDel="00000000" w:rsidR="00000000" w:rsidRPr="00000000">
        <w:rPr>
          <w:b w:val="1"/>
          <w:bCs w:val="1"/>
          <w:sz w:val="24"/>
          <w:szCs w:val="24"/>
          <w:rtl w:val="0"/>
        </w:rPr>
        <w:t xml:space="preserve">Guarda Municipal</w:t>
      </w:r>
      <w:r w:rsidDel="00000000" w:rsidR="00000000" w:rsidRPr="00000000">
        <w:rPr>
          <w:sz w:val="24"/>
          <w:szCs w:val="24"/>
          <w:rtl w:val="0"/>
        </w:rPr>
        <w:t xml:space="preserve"> nas situações emergenciais envolvendo mulheres, crianças, adolescentes, famílias em vulnerabilidade e pessoas em situação de rua. Registra-se que a Guarda Municipal, juntamente com a Polícia Militar, Polícia Civil, Conselho Tutelar e equipe de abordagem, tem sido acionada para atendimentos iniciais, deslocamentos e encaminhamentos emergenciais, inclusive em situações em que não há local adequado para acolhimento imediato. Ressalta-se, contudo, que a atuação desses órgãos, embora necessária em situações urgentes, não substitui a necessidade de uma rede de proteção estruturada, com fluxos claros, atendimento especializado e profissionais capacitados para acolher mulheres e famílias em situação de risco. Na sequência, Nayara apresenta casos concretos acompanhados pelo Conselho Tutelar, com o objetivo de demonstrar a gravidade das situações e a necessidade de fortalecimento das políticas públicas. Relata o caso de uma mulher vítima de violência doméstica, mãe de um bebê de aproximadamente quarenta e cinco dias, que se encontrava sem local adequado para permanência. Esclarece que a criança acabou sendo encaminhada para acolhimento institucional em razão da inexistência de alternativa segura e adequada para a mãe permanecer com o bebê, embora, na avaliação apresentada, a separação entre mãe e filha pudesse ter sido evitada caso houvesse estrutura pública de acolhimento familiar ou atendimento emergencial compatível com a situação. Também é relatado o caso de uma família venezuelana com três crianças, que se encontrava em situação de rua, nas imediações da rodoviária, tendo solicitado ajuda. A Conselheira Tutelar expõe a dificuldade de encaminhamento adequado e relata a preocupação com a interpretação de que, estando as crianças com pai e mãe, não haveria violação de direitos, questionando essa compreensão diante da situação de rua, da ausência de dignidade, de moradia, de proteção social e de garantia plena dos direitos previstos no Estatuto da Criança e do Adolescente. Nayara menciona, ainda, o caso de um pai, oriundo do Amazonas, com quatro filhos e sem rede de apoio no município. Relata que o pai se encontrava em situação de vulnerabilidade, após desavenças familiares e rompimento de vínculos, e que, diante da ausência de alternativa imediata, houve intensa articulação para evitar o acolhimento institucional das crianças. Segundo informado, uma tia acabou assumindo temporariamente os cuidados dos quatro filhos, enquanto o pai retornou ao Amazonas em busca de reorganização de sua vida, com a intenção de futuramente viabilizar o retorno gradual dos filhos. Outro caso apresentado envolve uma mãe com três crianças, submetida à violência psicológica e moral no ambiente familiar, tendo como agressora a própria mãe, avó das crianças. A Conselheira Tutelar relata que a mulher chegou a ficar em situação de rua com os filhos após ser expulsa de casa, mas que, diante da ausência de local adequado para acolhimento, foi necessário articular o retorno dela ao mesmo ambiente familiar, ainda que este fosse marcado por violência e sofrimento psicológico. Registra que a mulher não reconhecia plenamente a situação como violência e resistia à formalização de boletim de ocorrência ou medida protetiva contra a própria mãe, o que dificultava ainda mais os encaminhamentos. Durante a discussão, a Conselheira </w:t>
      </w:r>
      <w:r w:rsidDel="00000000" w:rsidR="00000000" w:rsidRPr="00000000">
        <w:rPr>
          <w:b w:val="1"/>
          <w:bCs w:val="1"/>
          <w:sz w:val="24"/>
          <w:szCs w:val="24"/>
          <w:rtl w:val="0"/>
        </w:rPr>
        <w:t xml:space="preserve">Maura Regina Teixeira</w:t>
      </w:r>
      <w:r w:rsidDel="00000000" w:rsidR="00000000" w:rsidRPr="00000000">
        <w:rPr>
          <w:sz w:val="24"/>
          <w:szCs w:val="24"/>
          <w:rtl w:val="0"/>
        </w:rPr>
        <w:t xml:space="preserve"> contribui relatando situação vivenciada no ambiente escolar, envolvendo uma mãe gestante, vinda de Manaus/Amazonas, com duas meninas matriculadas na Escola Gisele, em situação de vulnerabilidade e sem acolhimento integral durante o dia. Informa que a escola auxiliou no que estava ao seu alcance, inclusive com uniforme e acolhimento das crianças, mas ressalta que a família permanecia em situação delicada, sendo atendida apenas parcialmente, pois à noite permanecia no albergue e durante o dia ficava sem estrutura adequada. A conselheira observa que esse tipo de situação repercute diretamente no comportamento e no sofrimento emocional das crianças, relatando que uma das meninas demonstrava sensibilidade acentuada no convívio escolar, interpretando situações cotidianas como rejeição. Maura destaca que a escola tem realizado acolhimento, escuta e acompanhamento dentro de suas possibilidades, mas reforça a necessidade de uma rede de proteção mais estruturada, com fluxos claros para atendimento de mulheres, gestantes e crianças em situação de vulnerabilidade, especialmente nos casos em que há histórico de agressão e ausência de local seguro para permanência. A Conselheira </w:t>
      </w:r>
      <w:r w:rsidDel="00000000" w:rsidR="00000000" w:rsidRPr="00000000">
        <w:rPr>
          <w:b w:val="1"/>
          <w:bCs w:val="1"/>
          <w:sz w:val="24"/>
          <w:szCs w:val="24"/>
          <w:rtl w:val="0"/>
        </w:rPr>
        <w:t xml:space="preserve">Maura Regina Teixeira</w:t>
      </w:r>
      <w:r w:rsidDel="00000000" w:rsidR="00000000" w:rsidRPr="00000000">
        <w:rPr>
          <w:sz w:val="24"/>
          <w:szCs w:val="24"/>
          <w:rtl w:val="0"/>
        </w:rPr>
        <w:t xml:space="preserve"> também registra preocupação quanto à ausência do Conselho Tutelar em estudos de rede realizados no âmbito escolar. Relata que a escola tem participado de reuniões envolvendo situações de vulnerabilidade, crianças adotadas e famílias com dificuldades, porém, em alguns desses estudos, não houve a presença do Conselho Tutelar, o que considera uma situação séria, tendo em vista a importância da participação do órgão na construção de encaminhamentos conjuntos. Em resposta, a Conselheira Tutelar </w:t>
      </w:r>
      <w:r w:rsidDel="00000000" w:rsidR="00000000" w:rsidRPr="00000000">
        <w:rPr>
          <w:b w:val="1"/>
          <w:bCs w:val="1"/>
          <w:sz w:val="24"/>
          <w:szCs w:val="24"/>
          <w:rtl w:val="0"/>
        </w:rPr>
        <w:t xml:space="preserve">Nayara Galdino Camilo</w:t>
      </w:r>
      <w:r w:rsidDel="00000000" w:rsidR="00000000" w:rsidRPr="00000000">
        <w:rPr>
          <w:sz w:val="24"/>
          <w:szCs w:val="24"/>
          <w:rtl w:val="0"/>
        </w:rPr>
        <w:t xml:space="preserve"> esclarece que o Conselho Tutelar I costuma participar dos estudos de rede, deixando, quando necessário, alguém na sede para manutenção do atendimento, e orienta que eventuais ausências sejam formalizadas pelos canais competentes, inclusive ao Ministério Público, se necessário. Ainda no debate, é mencionada a possibilidade de experiências de família acolhedora ou protetora como alternativa de apoio em situações específicas, sendo destacada a importância de políticas públicas que garantam proteção sem promover, de forma desnecessária, o rompimento dos vínculos familiares. As conselheiras ressaltam que o acolhimento institucional deve ser medida extrema, devendo a rede buscar, sempre que possível, soluções que preservem a convivência familiar e comunitária, com segurança, dignidade e acompanhamento técnico. Durante a apresentação do Conselho Tutelar I e os esclarecimentos da Secretaria de Assistência Social, foram mencionadas as dificuldades relativas ao acolhimento de mulheres, crianças e famílias em situação de vulnerabilidade, especialmente quanto à ausência de local adequado para atendimento imediato em algumas situações. A Secretária de Assistência Social, </w:t>
      </w:r>
      <w:r w:rsidDel="00000000" w:rsidR="00000000" w:rsidRPr="00000000">
        <w:rPr>
          <w:b w:val="1"/>
          <w:bCs w:val="1"/>
          <w:sz w:val="24"/>
          <w:szCs w:val="24"/>
          <w:rtl w:val="0"/>
        </w:rPr>
        <w:t xml:space="preserve">Simone Beatriz Ferrari</w:t>
      </w:r>
      <w:r w:rsidDel="00000000" w:rsidR="00000000" w:rsidRPr="00000000">
        <w:rPr>
          <w:sz w:val="24"/>
          <w:szCs w:val="24"/>
          <w:rtl w:val="0"/>
        </w:rPr>
        <w:t xml:space="preserve">, esclareceu aspectos relacionados à Casa de Passagem, informando que o serviço possui finalidade específica de atendimento à população em situação de rua e não se destina ao acolhimento de famílias com crianças, diante das exigências legais, estruturais e de segurança. Também foram mencionados o albergue e a Casa Abrigo como equipamentos relacionados à política de acolhimento, ressaltando-se a necessidade de fluxos claros entre os órgãos da rede de proteção. As conselheiras presentes debatem a importância de garantir atendimento adequado às mulheres e às famílias em situação de vulnerabilidade, ressaltando que a falta de suporte à mulher reflete diretamente na proteção das crianças e adolescentes. É destacado que a ausência de atendimento efetivo à mulher pode levar à desestruturação familiar e até à separação de mães e filhos, o que deve ser evitado sempre que possível por meio de políticas públicas adequadas, acolhimento oportuno e atuação articulada da rede de proteção. Durante o debate, reforça-se a necessidade de diálogo permanente entre Conselho Tutelar, Secretaria da Mulher, Secretaria de Assistência Social, rede de proteção, Ministério Público, Poder Judiciário, Guarda Municipal, Polícia Militar, Polícia Civil e demais órgãos competentes. Também é apontada a importância de maior participação do Conselho Tutelar em estudos de rede, especialmente nos casos envolvendo crianças e adolescentes em situação de vulnerabilidade, adoção, violência, conflitos familiares e risco social. Na sequência, a </w:t>
      </w:r>
      <w:r w:rsidDel="00000000" w:rsidR="00000000" w:rsidRPr="00000000">
        <w:rPr>
          <w:b w:val="1"/>
          <w:bCs w:val="1"/>
          <w:sz w:val="24"/>
          <w:szCs w:val="24"/>
          <w:rtl w:val="0"/>
        </w:rPr>
        <w:t xml:space="preserve">Sra. Simone Beatriz Ferrari, Secretária de Assistência Social de Toledo-PR</w:t>
      </w:r>
      <w:r w:rsidDel="00000000" w:rsidR="00000000" w:rsidRPr="00000000">
        <w:rPr>
          <w:sz w:val="24"/>
          <w:szCs w:val="24"/>
          <w:rtl w:val="0"/>
        </w:rPr>
        <w:t xml:space="preserve">, participa da reunião e presta esclarecimentos acerca da Casa de Passagem, da política de acolhimento e dos serviços vinculados à Assistência Social. Inicialmente, destaca a importância do Conselho Municipal dos Direitos da Mulher como espaço de debate, deliberação, definição de prioridades e apoio à administração pública na construção de políticas públicas. Ressalta que os conselhos têm papel fundamental no auxílio à gestão, especialmente na escolha de prioridades e na formulação de encaminhamentos coletivos. A Secretária Simone contextualiza a situação da Casa de Passagem, explicando que, quando foi criada, a estrutura acabou sendo utilizada para acolher diferentes demandas emergenciais do município, incluindo população em situação de rua, idosos, mulheres vítimas de violência e outras situações excepcionais, especialmente no período pós-pandemia. No entanto, esclarece que, com a retomada dos rigores legais e das exigências normativas, tornou-se necessário reorganizar o serviço para que ele cumprisse sua finalidade principal, com estrutura, fluxos, equipe, regras e condições adequadas de funcionamento. Simone explica que a Casa de Passagem passou por reforma, adequações e reorganização interna, destacando que o espaço possui finalidade específica de atendimento à população em situação de rua, masculina e feminina, mediante triagem, abordagem e avaliação técnica. Esclarece que, pelas exigências legais, estruturais, sanitárias e de segurança, a Casa de Passagem não se mostra adequada para o acolhimento de famílias com crianças, mulheres com filhos pequenos ou situações que exijam estrutura familiar, lactário, separação de alas, proteção infantil e acompanhamento específico. A Secretária ressalta que a população em situação de rua é composta por realidades diversas e complexas, incluindo pessoas em uso de álcool e drogas, pessoas com transtornos, pessoas em circulação entre municípios, pessoas que fogem de situações anteriores e outras que necessitam de acompanhamento específico. Diante disso, reforça que a Casa de Passagem precisa ter regras de funcionamento, disciplina, encaminhamentos técnicos e critérios de permanência, de modo a preservar a segurança e a dignidade das pessoas atendidas e dos profissionais envolvidos. Simone esclarece que o fluxo atual envolve abordagem pela Guarda Municipal e equipe de abordagem, avaliação do perfil, encaminhamento à Casa de Passagem quando cabível, realização de higiene, entrega de kit, atendimento técnico, encaminhamentos de saúde, documentação, mercado de trabalho, qualificação e demais providências necessárias. Informa que há guarda no local realizando ronda até o período da noite, antes do fechamento da casa, e que a equipe técnica dá continuidade aos encaminhamentos necessários. Também informa que há apoio do albergue, especialmente em algumas situações familiares, destacando que o albergue realizou reformas e possui espaço mais adequado para acolhimento de famílias, embora ainda existam desafios relacionados à documentação, parcerias e formalização de apoio institucional. Durante sua fala, Simone também esclarece que nem todas as situações podem ser solucionadas pela simples retirada de crianças do convívio familiar, sendo necessário avaliar se há efetiva violação de direitos, risco concreto, ausência de alimentação, abandono, falta de escola, violência ou outras situações que justifiquem medidas extremas. Ressalta que a rede precisa construir entendimento comum, evitando tanto a omissão quanto a retirada indevida de crianças de suas famílias, e que é necessário debater coletivamente os fluxos, critérios e responsabilidades. Na oportunidade, é destacada a importância da Casa Abrigo para mulheres em situação de violência, destinada ao acolhimento de mulheres com ou sem filhos, especialmente em situações de risco. É esclarecido que a Casa Abrigo terá papel específico para proteção de mulheres em situação de violência, inclusive com filhos menores, mediante avaliação da rede de proteção e identificação de risco. As conselheiras reforçam que a pauta apresentada pelo Conselho Tutelar tem relação direta com os direitos das mulheres, pois muitas violações vivenciadas por crianças e adolescentes decorrem da ausência de atendimento adequado às mães e mulheres responsáveis pelo núcleo familiar. Fica ressaltada a necessidade de acompanhamento das demandas apresentadas e de articulação entre o CMDM, a Secretaria da Mulher, a Secretaria de Assistência Social, o Conselho Tutelar e a rede de proteção, com vistas à construção de fluxos mais claros, céleres e humanizados. </w:t>
      </w:r>
      <w:r w:rsidDel="00000000" w:rsidR="00000000" w:rsidRPr="00000000">
        <w:rPr>
          <w:b w:val="1"/>
          <w:bCs w:val="1"/>
          <w:sz w:val="24"/>
          <w:szCs w:val="24"/>
          <w:rtl w:val="0"/>
        </w:rPr>
        <w:t xml:space="preserve">Item de Pauta B – Ofícios recebidos e expedidos.</w:t>
      </w:r>
      <w:r w:rsidDel="00000000" w:rsidR="00000000" w:rsidRPr="00000000">
        <w:rPr>
          <w:sz w:val="24"/>
          <w:szCs w:val="24"/>
          <w:rtl w:val="0"/>
        </w:rPr>
        <w:t xml:space="preserve"> Na sequência, passa-se à pauta referente aos ofícios recebidos e expedidos pelo Conselho Municipal dos Direitos da Mulher. Durante a discussão, é tratada a necessidade de melhor organização dos fluxos de comunicação, registro formal das solicitações e respostas e acompanhamento dos encaminhamentos realizados. Fica ressaltada a importância de que os documentos oficiais sejam enviados por e-mail, com cópia às pessoas envolvidas, a fim de garantir transparência, registro das decisões e melhor acompanhamento das demandas. Também é abordada a necessidade de evitar perda de informações em canais informais e de manter atualizada a lista de contatos do Conselho. Fica registrado que os ofícios recebidos e expedidos serão conferidos e organizados pela presidência e secretaria executiva do Conselho, para posterior ciência das conselheiras e realização dos encaminhamentos necessários. </w:t>
      </w:r>
      <w:r w:rsidDel="00000000" w:rsidR="00000000" w:rsidRPr="00000000">
        <w:rPr>
          <w:b w:val="1"/>
          <w:bCs w:val="1"/>
          <w:sz w:val="24"/>
          <w:szCs w:val="24"/>
          <w:rtl w:val="0"/>
        </w:rPr>
        <w:t xml:space="preserve">Item de Pauta C – Deliberação pelas Atas nº 01, 02 e 03/2026.</w:t>
      </w:r>
      <w:r w:rsidDel="00000000" w:rsidR="00000000" w:rsidRPr="00000000">
        <w:rPr>
          <w:sz w:val="24"/>
          <w:szCs w:val="24"/>
          <w:rtl w:val="0"/>
        </w:rPr>
        <w:t xml:space="preserve"> Passa-se à deliberação referente às Atas nº 01, 02 e 03/2026 do Conselho Municipal dos Direitos da Mulher de Toledo-PR. É registrado que as atas são documentos importantes, pois tratam de assuntos relevantes da atual gestão do Conselho. Durante a discussão, é mencionado apontamento realizado pela Conselheira Dileta, no sentido de que seu nome constava na lista de presença, mas não havia sido incluído na respectiva ata, sendo reconhecida a necessidade de correção. Diante disso, fica deliberado que será revista a questão dos endereços de e-mail das conselheiras, que a lista será atualizada e que as atas serão reenviadas às conselheiras para ciência, conferência e eventuais apontamentos, evitando que a análise desses documentos se prolongue para reuniões futuras. As conselheiras que não estiverem recebendo os e-mails deverão informar seus dados atualizados, e aquelas que receberem os documentos deverão confirmar o recebimento, a fim de garantir a regularidade da comunicação e da tramitação interna. Também se menciona a importância de dar publicidade aos atos do Conselho, com divulgação adequada das resoluções, editais, regimento, legislação atualizada e demais documentos em espaço próprio no site da Prefeitura, reforçando a necessidade de alimentação e atualização constante das informações públicas do CMDM. </w:t>
      </w:r>
      <w:r w:rsidDel="00000000" w:rsidR="00000000" w:rsidRPr="00000000">
        <w:rPr>
          <w:b w:val="1"/>
          <w:bCs w:val="1"/>
          <w:sz w:val="24"/>
          <w:szCs w:val="24"/>
          <w:rtl w:val="0"/>
        </w:rPr>
        <w:t xml:space="preserve">Item de Pauta D – Calendário de ações da Secretaria da Mulher – Abril de 2026.</w:t>
      </w:r>
      <w:r w:rsidDel="00000000" w:rsidR="00000000" w:rsidRPr="00000000">
        <w:rPr>
          <w:sz w:val="24"/>
          <w:szCs w:val="24"/>
          <w:rtl w:val="0"/>
        </w:rPr>
        <w:t xml:space="preserve"> É apresentado o calendário de ações da Secretaria da Mulher referente ao mês de abril de 2026. Informa-se que a inclusão desse item na pauta ocorreu por sugestão da Presidente Eliana Banderó. A Secretaria da Mulher relata que vem desenvolvendo, desde fevereiro de 2026, ações em parceria com o Núcleo Regional da Educação, com visitas mensais às escolas e realização de conversas com estudantes, conduzidas pela equipe da Secretaria da Mulher, abordando temas encaminhados pela Secretaria de Estado da Educação e pautas relacionadas aos direitos das mulheres. É informado que as atividades tratam de assuntos como violência de gênero, violência contra mulheres e meninas, bullying, respeito, prevenção à violência e igualdade de gênero no ambiente escolar. Também é mencionado o projeto </w:t>
      </w:r>
      <w:r w:rsidDel="00000000" w:rsidR="00000000" w:rsidRPr="00000000">
        <w:rPr>
          <w:b w:val="1"/>
          <w:bCs w:val="1"/>
          <w:sz w:val="24"/>
          <w:szCs w:val="24"/>
          <w:rtl w:val="0"/>
        </w:rPr>
        <w:t xml:space="preserve">“Pequenas Conversas e Grandes Transformações”</w:t>
      </w:r>
      <w:r w:rsidDel="00000000" w:rsidR="00000000" w:rsidRPr="00000000">
        <w:rPr>
          <w:sz w:val="24"/>
          <w:szCs w:val="24"/>
          <w:rtl w:val="0"/>
        </w:rPr>
        <w:t xml:space="preserve">, anteriormente desenvolvido com alunos da rede municipal, sendo discutida a possibilidade de ampliação da iniciativa e de vinculação das ações à legislação que exige a abordagem desses temas nas escolas, especialmente com adolescentes. Durante a apresentação, é esclarecido que o Núcleo Regional da Educação indica as escolas prioritárias, tanto na cidade quanto no interior, conforme as demandas identificadas. Como exemplo, é citada a realização de atividade em escola do Maracanã, onde foram trabalhados temas relacionados ao bullying e à violência contra mulheres e meninas nas escolas, sendo relatada a complexidade da abordagem diante da existência de situações frequentes de violência no ambiente escolar. Fica registrado que as agendas das atividades são organizadas por meio de planilha/drive, conforme os encaminhamentos do Núcleo Regional da Educação. As conselheiras tomam ciência das ações e reforçam a importância da divulgação, registro, acompanhamento e participação do Conselho nas iniciativas voltadas à prevenção da violência, promoção da igualdade de gênero e fortalecimento dos direitos das mulheres no município de Toledo. </w:t>
      </w:r>
      <w:r w:rsidDel="00000000" w:rsidR="00000000" w:rsidRPr="00000000">
        <w:rPr>
          <w:b w:val="1"/>
          <w:bCs w:val="1"/>
          <w:sz w:val="24"/>
          <w:szCs w:val="24"/>
          <w:rtl w:val="0"/>
        </w:rPr>
        <w:t xml:space="preserve">Informes – Assuntos Gerais.</w:t>
      </w:r>
      <w:r w:rsidDel="00000000" w:rsidR="00000000" w:rsidRPr="00000000">
        <w:rPr>
          <w:sz w:val="24"/>
          <w:szCs w:val="24"/>
          <w:rtl w:val="0"/>
        </w:rPr>
        <w:t xml:space="preserve"> Em assuntos gerais, são retomadas as discussões acerca da comunicação interna do Conselho, especialmente quanto à falha no envio da convocação da reunião, à necessidade de atualização da lista de e-mails das conselheiras, ao reenvio das Atas nº 01, 02 e 03/2026 para conferência e manifestação, à confirmação de recebimento dos e-mails e à necessidade de registro formal das comunicações. As participantes reforçam a importância de que as informações sejam encaminhadas com antecedência e pelos canais adequados, de modo a garantir maior participação e organização dos trabalhos do Conselho. Também é ressaltada a importância de manter os atos do CMDM devidamente publicizados no site da Prefeitura, incluindo resoluções, editais, regimento, legislação atualizada e demais documentos oficiais, garantindo transparência e acesso público às informações do Conselho. Ainda em assuntos gerais, são abordadas a necessidade de fortalecimento da articulação entre os órgãos da rede de proteção, a construção de fluxos de encaminhamento mais claros e a realização de reuniões periódicas para alinhamento entre os setores envolvidos. Ressalta-se que os casos envolvendo mulheres em situação de violência, mães com crianças, famílias em vulnerabilidade social, pessoas em situação de rua, gestantes e demandas emergenciais exigem atuação conjunta, comunicação eficiente e definição de responsabilidades entre os serviços públicos. Fica registrado que as demandas apresentadas pelo Conselho Tutelar I serão acompanhadas pelo Conselho Municipal dos Direitos da Mulher, especialmente no que se refere à necessidade de políticas públicas voltadas ao acolhimento, proteção e atendimento das mulheres em situação de vulnerabilidade e violência. Também fica reforçada a importância de que o CMDM participe dos debates sobre Casa Abrigo, Casa de Passagem, albergue, rede de proteção, fluxos de atendimento e políticas de acolhimento familiar, considerando que tais temas impactam diretamente a vida das mulheres, crianças e famílias do município. Não havendo mais assuntos a serem tratados, a Presidente do CMDM, </w:t>
      </w:r>
      <w:r w:rsidDel="00000000" w:rsidR="00000000" w:rsidRPr="00000000">
        <w:rPr>
          <w:b w:val="1"/>
          <w:bCs w:val="1"/>
          <w:sz w:val="24"/>
          <w:szCs w:val="24"/>
          <w:rtl w:val="0"/>
        </w:rPr>
        <w:t xml:space="preserve">Sra. Eliana Banderó</w:t>
      </w:r>
      <w:r w:rsidDel="00000000" w:rsidR="00000000" w:rsidRPr="00000000">
        <w:rPr>
          <w:sz w:val="24"/>
          <w:szCs w:val="24"/>
          <w:rtl w:val="0"/>
        </w:rPr>
        <w:t xml:space="preserve">, agradece a presença de todas e encerra a reunião. Eu, </w:t>
      </w:r>
      <w:r w:rsidDel="00000000" w:rsidR="00000000" w:rsidRPr="00000000">
        <w:rPr>
          <w:b w:val="1"/>
          <w:bCs w:val="1"/>
          <w:sz w:val="24"/>
          <w:szCs w:val="24"/>
          <w:rtl w:val="0"/>
        </w:rPr>
        <w:t xml:space="preserve">Gabriele Luciane Ferreira Schneider Almeida</w:t>
      </w:r>
      <w:r w:rsidDel="00000000" w:rsidR="00000000" w:rsidRPr="00000000">
        <w:rPr>
          <w:sz w:val="24"/>
          <w:szCs w:val="24"/>
          <w:rtl w:val="0"/>
        </w:rPr>
        <w:t xml:space="preserve">, lavro a presente ata, que será encaminhada por e-mail às conselheiras para eventuais apontamentos de retificação e, posteriormente, submetida à aprovação e assinatura na próxima reunião deste Conselho. Toledo-PR, 09 de abril de 2026.</w:t>
      </w:r>
    </w:p>
    <w:sectPr>
      <w:headerReference r:id="rId7" w:type="default"/>
      <w:pgSz w:h="15840" w:w="12240" w:orient="portrait"/>
      <w:pgMar w:bottom="819" w:top="705" w:left="1134" w:right="900" w:header="568" w:footer="720"/>
      <w:lnNumType w:countBy="1" w:start="0" w:restart="continuous"/>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4"/>
        <w:szCs w:val="24"/>
      </w:rPr>
    </w:pPr>
    <w:r w:rsidDel="00000000" w:rsidR="00000000" w:rsidRPr="00000000">
      <w:rPr>
        <w:b w:val="1"/>
        <w:bCs w:val="1"/>
        <w:color w:val="000000"/>
        <w:sz w:val="40"/>
        <w:szCs w:val="40"/>
        <w:rtl w:val="0"/>
      </w:rPr>
      <w:t xml:space="preserve">CONSELHO MUNICIPAL DOS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-85088</wp:posOffset>
          </wp:positionH>
          <wp:positionV relativeFrom="paragraph">
            <wp:posOffset>28575</wp:posOffset>
          </wp:positionV>
          <wp:extent cx="1428750" cy="109537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28750" cy="1095375"/>
                  </a:xfrm>
                  <a:prstGeom prst="rect"/>
                  <a:ln/>
                </pic:spPr>
              </pic:pic>
            </a:graphicData>
          </a:graphic>
        </wp:anchor>
      </w:drawing>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4"/>
        <w:szCs w:val="24"/>
      </w:rPr>
    </w:pPr>
    <w:r w:rsidDel="00000000" w:rsidR="00000000" w:rsidRPr="00000000">
      <w:rPr>
        <w:b w:val="1"/>
        <w:bCs w:val="1"/>
        <w:color w:val="000000"/>
        <w:sz w:val="40"/>
        <w:szCs w:val="40"/>
        <w:rtl w:val="0"/>
      </w:rPr>
      <w:t xml:space="preserve">DIREITOS DA MULHER</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4"/>
        <w:szCs w:val="24"/>
      </w:rPr>
    </w:pPr>
    <w:r w:rsidDel="00000000" w:rsidR="00000000" w:rsidRPr="00000000">
      <w:rPr>
        <w:b w:val="1"/>
        <w:bCs w:val="1"/>
        <w:color w:val="000000"/>
        <w:sz w:val="28"/>
        <w:szCs w:val="28"/>
        <w:rtl w:val="0"/>
      </w:rPr>
      <w:t xml:space="preserve">Município de Toledo</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4"/>
        <w:szCs w:val="24"/>
      </w:rPr>
    </w:pPr>
    <w:r w:rsidDel="00000000" w:rsidR="00000000" w:rsidRPr="00000000">
      <w:rPr>
        <w:b w:val="1"/>
        <w:bCs w:val="1"/>
        <w:color w:val="000000"/>
        <w:sz w:val="28"/>
        <w:szCs w:val="28"/>
        <w:rtl w:val="0"/>
      </w:rPr>
      <w:t xml:space="preserve">Estado do Paraná</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center" w:leader="none" w:pos="4252"/>
        <w:tab w:val="right" w:leader="none" w:pos="8504"/>
      </w:tabs>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X8uuqwhSZX5ls3v8ZiUk3hGHDw==">CgMxLjA4AHIhMVBNcG5vWXNyM2hXV2hPUktGZG1QNk1jVjJRWHJwbEZn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